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Week 7: Rights</w:t>
      </w:r>
    </w:p>
    <w:p w:rsidR="00000000" w:rsidDel="00000000" w:rsidP="00000000" w:rsidRDefault="00000000" w:rsidRPr="00000000" w14:paraId="00000002">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Teacher’s Guide</w:t>
      </w:r>
    </w:p>
    <w:p w:rsidR="00000000" w:rsidDel="00000000" w:rsidP="00000000" w:rsidRDefault="00000000" w:rsidRPr="00000000" w14:paraId="00000003">
      <w:pPr>
        <w:jc w:val="center"/>
        <w:rPr>
          <w:rFonts w:ascii="Montserrat" w:cs="Montserrat" w:eastAsia="Montserrat" w:hAnsi="Montserrat"/>
          <w:b w:val="1"/>
          <w:sz w:val="12"/>
          <w:szCs w:val="12"/>
        </w:rPr>
      </w:pPr>
      <w:r w:rsidDel="00000000" w:rsidR="00000000" w:rsidRPr="00000000">
        <w:rPr>
          <w:rtl w:val="0"/>
        </w:rPr>
      </w:r>
    </w:p>
    <w:tbl>
      <w:tblPr>
        <w:tblStyle w:val="Table1"/>
        <w:tblW w:w="6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tblGridChange w:id="0">
          <w:tblGrid>
            <w:gridCol w:w="6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sz w:val="24"/>
                <w:szCs w:val="24"/>
              </w:rPr>
            </w:pPr>
            <w:r w:rsidDel="00000000" w:rsidR="00000000" w:rsidRPr="00000000">
              <w:rPr>
                <w:sz w:val="24"/>
                <w:szCs w:val="24"/>
                <w:rtl w:val="0"/>
              </w:rPr>
              <w:t xml:space="preserve">English Language Arts</w:t>
            </w:r>
          </w:p>
        </w:tc>
      </w:tr>
    </w:tbl>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Week’s Main Goals </w:t>
      </w:r>
    </w:p>
    <w:p w:rsidR="00000000" w:rsidDel="00000000" w:rsidP="00000000" w:rsidRDefault="00000000" w:rsidRPr="00000000" w14:paraId="00000007">
      <w:pPr>
        <w:numPr>
          <w:ilvl w:val="0"/>
          <w:numId w:val="3"/>
        </w:numPr>
        <w:ind w:left="720" w:hanging="360"/>
        <w:rPr>
          <w:sz w:val="24"/>
          <w:szCs w:val="24"/>
        </w:rPr>
      </w:pPr>
      <w:r w:rsidDel="00000000" w:rsidR="00000000" w:rsidRPr="00000000">
        <w:rPr>
          <w:sz w:val="24"/>
          <w:szCs w:val="24"/>
          <w:rtl w:val="0"/>
        </w:rPr>
        <w:t xml:space="preserve">Practice analyzing different types of writing to identify main ideas and details, and the use of figurative language to convey a message. </w:t>
      </w:r>
    </w:p>
    <w:p w:rsidR="00000000" w:rsidDel="00000000" w:rsidP="00000000" w:rsidRDefault="00000000" w:rsidRPr="00000000" w14:paraId="00000008">
      <w:pPr>
        <w:numPr>
          <w:ilvl w:val="0"/>
          <w:numId w:val="3"/>
        </w:numPr>
        <w:ind w:left="720" w:hanging="360"/>
        <w:rPr>
          <w:sz w:val="24"/>
          <w:szCs w:val="24"/>
        </w:rPr>
      </w:pPr>
      <w:r w:rsidDel="00000000" w:rsidR="00000000" w:rsidRPr="00000000">
        <w:rPr>
          <w:sz w:val="24"/>
          <w:szCs w:val="24"/>
          <w:rtl w:val="0"/>
        </w:rPr>
        <w:t xml:space="preserve">Write both formal and informal response pieces that are organized effectively to communicate a message. </w:t>
      </w:r>
    </w:p>
    <w:p w:rsidR="00000000" w:rsidDel="00000000" w:rsidP="00000000" w:rsidRDefault="00000000" w:rsidRPr="00000000" w14:paraId="00000009">
      <w:pPr>
        <w:numPr>
          <w:ilvl w:val="0"/>
          <w:numId w:val="3"/>
        </w:numPr>
        <w:ind w:left="720" w:hanging="360"/>
        <w:rPr>
          <w:sz w:val="24"/>
          <w:szCs w:val="24"/>
        </w:rPr>
      </w:pPr>
      <w:r w:rsidDel="00000000" w:rsidR="00000000" w:rsidRPr="00000000">
        <w:rPr>
          <w:sz w:val="24"/>
          <w:szCs w:val="24"/>
          <w:rtl w:val="0"/>
        </w:rPr>
        <w:t xml:space="preserve">Analyze visual information to identify main ideas, theme and persuasive technique.  </w:t>
      </w:r>
    </w:p>
    <w:p w:rsidR="00000000" w:rsidDel="00000000" w:rsidP="00000000" w:rsidRDefault="00000000" w:rsidRPr="00000000" w14:paraId="0000000A">
      <w:pPr>
        <w:numPr>
          <w:ilvl w:val="0"/>
          <w:numId w:val="3"/>
        </w:numPr>
        <w:ind w:left="720" w:hanging="360"/>
        <w:rPr>
          <w:sz w:val="24"/>
          <w:szCs w:val="24"/>
        </w:rPr>
      </w:pPr>
      <w:r w:rsidDel="00000000" w:rsidR="00000000" w:rsidRPr="00000000">
        <w:rPr>
          <w:sz w:val="24"/>
          <w:szCs w:val="24"/>
          <w:rtl w:val="0"/>
        </w:rPr>
        <w:t xml:space="preserve">Reflect on their own experiences, feelings and ideas and communicate those clearly.</w:t>
      </w:r>
    </w:p>
    <w:p w:rsidR="00000000" w:rsidDel="00000000" w:rsidP="00000000" w:rsidRDefault="00000000" w:rsidRPr="00000000" w14:paraId="0000000B">
      <w:pPr>
        <w:ind w:left="7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C">
      <w:pPr>
        <w:ind w:left="7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D">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Brief summary of this week’s activities</w:t>
      </w:r>
    </w:p>
    <w:p w:rsidR="00000000" w:rsidDel="00000000" w:rsidP="00000000" w:rsidRDefault="00000000" w:rsidRPr="00000000" w14:paraId="0000000E">
      <w:pPr>
        <w:rPr>
          <w:sz w:val="24"/>
          <w:szCs w:val="24"/>
        </w:rPr>
      </w:pPr>
      <w:r w:rsidDel="00000000" w:rsidR="00000000" w:rsidRPr="00000000">
        <w:rPr>
          <w:sz w:val="24"/>
          <w:szCs w:val="24"/>
          <w:rtl w:val="0"/>
        </w:rPr>
        <w:t xml:space="preserve">Throughout this week, students will read about rights--the establishment of human rights on an international level and civil rights in the United States.  They will read interview transcripts, historical documents and both fictional and nonfiction literature.  They will analyze each to understand their messages and draw out main themes.  Students will reflect on what they learn about rights and their own experience and write several response pieces.</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0">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Instructions for this week’s activities</w:t>
      </w:r>
    </w:p>
    <w:p w:rsidR="00000000" w:rsidDel="00000000" w:rsidP="00000000" w:rsidRDefault="00000000" w:rsidRPr="00000000" w14:paraId="00000011">
      <w:pPr>
        <w:rPr>
          <w:sz w:val="24"/>
          <w:szCs w:val="24"/>
        </w:rPr>
      </w:pPr>
      <w:r w:rsidDel="00000000" w:rsidR="00000000" w:rsidRPr="00000000">
        <w:rPr>
          <w:sz w:val="24"/>
          <w:szCs w:val="24"/>
          <w:rtl w:val="0"/>
        </w:rPr>
        <w:t xml:space="preserve">Please print and distribute the handouts.  If allowed, there are activities for group discussion (if this is not possible at your site, you may tell students to skip over those sections).</w:t>
      </w:r>
    </w:p>
    <w:p w:rsidR="00000000" w:rsidDel="00000000" w:rsidP="00000000" w:rsidRDefault="00000000" w:rsidRPr="00000000" w14:paraId="00000012">
      <w:pPr>
        <w:rPr>
          <w:sz w:val="24"/>
          <w:szCs w:val="24"/>
        </w:rPr>
      </w:pPr>
      <w:r w:rsidDel="00000000" w:rsidR="00000000" w:rsidRPr="00000000">
        <w:rPr>
          <w:sz w:val="24"/>
          <w:szCs w:val="24"/>
          <w:rtl w:val="0"/>
        </w:rPr>
        <w:t xml:space="preserve"> </w:t>
      </w:r>
    </w:p>
    <w:p w:rsidR="00000000" w:rsidDel="00000000" w:rsidP="00000000" w:rsidRDefault="00000000" w:rsidRPr="00000000" w14:paraId="00000013">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Materials Needed to complete Activities</w:t>
      </w:r>
    </w:p>
    <w:p w:rsidR="00000000" w:rsidDel="00000000" w:rsidP="00000000" w:rsidRDefault="00000000" w:rsidRPr="00000000" w14:paraId="00000014">
      <w:pPr>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Handout</w:t>
      </w:r>
    </w:p>
    <w:p w:rsidR="00000000" w:rsidDel="00000000" w:rsidP="00000000" w:rsidRDefault="00000000" w:rsidRPr="00000000" w14:paraId="00000015">
      <w:pPr>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Pencil</w:t>
      </w:r>
    </w:p>
    <w:p w:rsidR="00000000" w:rsidDel="00000000" w:rsidP="00000000" w:rsidRDefault="00000000" w:rsidRPr="00000000" w14:paraId="00000016">
      <w:pPr>
        <w:rPr>
          <w:sz w:val="24"/>
          <w:szCs w:val="24"/>
        </w:rPr>
      </w:pPr>
      <w:r w:rsidDel="00000000" w:rsidR="00000000" w:rsidRPr="00000000">
        <w:rPr>
          <w:rtl w:val="0"/>
        </w:rPr>
      </w:r>
    </w:p>
    <w:tbl>
      <w:tblPr>
        <w:tblStyle w:val="Table2"/>
        <w:tblW w:w="6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tblGridChange w:id="0">
          <w:tblGrid>
            <w:gridCol w:w="6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sz w:val="24"/>
                <w:szCs w:val="24"/>
              </w:rPr>
            </w:pPr>
            <w:r w:rsidDel="00000000" w:rsidR="00000000" w:rsidRPr="00000000">
              <w:rPr>
                <w:sz w:val="24"/>
                <w:szCs w:val="24"/>
                <w:rtl w:val="0"/>
              </w:rPr>
              <w:t xml:space="preserve">Science</w:t>
            </w:r>
          </w:p>
        </w:tc>
      </w:tr>
    </w:tbl>
    <w:p w:rsidR="00000000" w:rsidDel="00000000" w:rsidP="00000000" w:rsidRDefault="00000000" w:rsidRPr="00000000" w14:paraId="00000018">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Fonts w:ascii="Montserrat" w:cs="Montserrat" w:eastAsia="Montserrat" w:hAnsi="Montserrat"/>
          <w:b w:val="1"/>
          <w:sz w:val="24"/>
          <w:szCs w:val="24"/>
          <w:rtl w:val="0"/>
        </w:rPr>
        <w:t xml:space="preserve">Week’s Main Goals  </w:t>
      </w:r>
      <w:r w:rsidDel="00000000" w:rsidR="00000000" w:rsidRPr="00000000">
        <w:rPr>
          <w:rtl w:val="0"/>
        </w:rPr>
      </w:r>
    </w:p>
    <w:p w:rsidR="00000000" w:rsidDel="00000000" w:rsidP="00000000" w:rsidRDefault="00000000" w:rsidRPr="00000000" w14:paraId="0000001A">
      <w:pPr>
        <w:widowControl w:val="0"/>
        <w:numPr>
          <w:ilvl w:val="0"/>
          <w:numId w:val="5"/>
        </w:numPr>
        <w:spacing w:line="240" w:lineRule="auto"/>
        <w:ind w:left="720" w:hanging="360"/>
      </w:pPr>
      <w:r w:rsidDel="00000000" w:rsidR="00000000" w:rsidRPr="00000000">
        <w:rPr>
          <w:sz w:val="24"/>
          <w:szCs w:val="24"/>
          <w:rtl w:val="0"/>
        </w:rPr>
        <w:t xml:space="preserve">Learn about Climate Change as a Human Right</w:t>
      </w:r>
    </w:p>
    <w:p w:rsidR="00000000" w:rsidDel="00000000" w:rsidP="00000000" w:rsidRDefault="00000000" w:rsidRPr="00000000" w14:paraId="0000001B">
      <w:pPr>
        <w:widowControl w:val="0"/>
        <w:numPr>
          <w:ilvl w:val="0"/>
          <w:numId w:val="5"/>
        </w:numPr>
        <w:spacing w:line="240" w:lineRule="auto"/>
        <w:ind w:left="720" w:hanging="360"/>
        <w:rPr>
          <w:sz w:val="24"/>
          <w:szCs w:val="24"/>
        </w:rPr>
      </w:pPr>
      <w:r w:rsidDel="00000000" w:rsidR="00000000" w:rsidRPr="00000000">
        <w:rPr>
          <w:sz w:val="24"/>
          <w:szCs w:val="24"/>
          <w:rtl w:val="0"/>
        </w:rPr>
        <w:t xml:space="preserve">Learn about the Ethics of Artificial Intelligence </w:t>
      </w:r>
    </w:p>
    <w:p w:rsidR="00000000" w:rsidDel="00000000" w:rsidP="00000000" w:rsidRDefault="00000000" w:rsidRPr="00000000" w14:paraId="0000001C">
      <w:pPr>
        <w:widowControl w:val="0"/>
        <w:numPr>
          <w:ilvl w:val="0"/>
          <w:numId w:val="5"/>
        </w:numPr>
        <w:spacing w:line="240" w:lineRule="auto"/>
        <w:ind w:left="720" w:hanging="360"/>
        <w:rPr>
          <w:sz w:val="24"/>
          <w:szCs w:val="24"/>
        </w:rPr>
      </w:pPr>
      <w:r w:rsidDel="00000000" w:rsidR="00000000" w:rsidRPr="00000000">
        <w:rPr>
          <w:sz w:val="24"/>
          <w:szCs w:val="24"/>
          <w:rtl w:val="0"/>
        </w:rPr>
        <w:t xml:space="preserve">Learn about Electricity Rights</w:t>
      </w:r>
    </w:p>
    <w:p w:rsidR="00000000" w:rsidDel="00000000" w:rsidP="00000000" w:rsidRDefault="00000000" w:rsidRPr="00000000" w14:paraId="0000001D">
      <w:pPr>
        <w:widowControl w:val="0"/>
        <w:numPr>
          <w:ilvl w:val="0"/>
          <w:numId w:val="5"/>
        </w:numPr>
        <w:spacing w:line="240" w:lineRule="auto"/>
        <w:ind w:left="720" w:hanging="360"/>
        <w:rPr>
          <w:sz w:val="24"/>
          <w:szCs w:val="24"/>
        </w:rPr>
      </w:pPr>
      <w:r w:rsidDel="00000000" w:rsidR="00000000" w:rsidRPr="00000000">
        <w:rPr>
          <w:sz w:val="24"/>
          <w:szCs w:val="24"/>
          <w:rtl w:val="0"/>
        </w:rPr>
        <w:t xml:space="preserve">Learn about Water Rights</w:t>
      </w:r>
    </w:p>
    <w:p w:rsidR="00000000" w:rsidDel="00000000" w:rsidP="00000000" w:rsidRDefault="00000000" w:rsidRPr="00000000" w14:paraId="0000001E">
      <w:pPr>
        <w:widowControl w:val="0"/>
        <w:numPr>
          <w:ilvl w:val="0"/>
          <w:numId w:val="5"/>
        </w:numPr>
        <w:spacing w:line="240" w:lineRule="auto"/>
        <w:ind w:left="720" w:hanging="360"/>
        <w:rPr>
          <w:sz w:val="24"/>
          <w:szCs w:val="24"/>
        </w:rPr>
      </w:pPr>
      <w:r w:rsidDel="00000000" w:rsidR="00000000" w:rsidRPr="00000000">
        <w:rPr>
          <w:sz w:val="24"/>
          <w:szCs w:val="24"/>
          <w:rtl w:val="0"/>
        </w:rPr>
        <w:t xml:space="preserve">Learn about the Flint Water Crisis</w:t>
      </w:r>
    </w:p>
    <w:p w:rsidR="00000000" w:rsidDel="00000000" w:rsidP="00000000" w:rsidRDefault="00000000" w:rsidRPr="00000000" w14:paraId="0000001F">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Brief summary of this week’s activities</w:t>
      </w:r>
    </w:p>
    <w:p w:rsidR="00000000" w:rsidDel="00000000" w:rsidP="00000000" w:rsidRDefault="00000000" w:rsidRPr="00000000" w14:paraId="00000021">
      <w:pPr>
        <w:widowControl w:val="0"/>
        <w:spacing w:line="240" w:lineRule="auto"/>
        <w:rPr>
          <w:b w:val="1"/>
          <w:sz w:val="24"/>
          <w:szCs w:val="24"/>
        </w:rPr>
      </w:pPr>
      <w:r w:rsidDel="00000000" w:rsidR="00000000" w:rsidRPr="00000000">
        <w:rPr>
          <w:sz w:val="24"/>
          <w:szCs w:val="24"/>
          <w:rtl w:val="0"/>
        </w:rPr>
        <w:t xml:space="preserve">This week, students will learn about rights as it relates to various types of scientific topics.  Students will explore Climate Change as a Human Right, the Ethics of Artificial Intelligence, Electricity Rights, Water Rights, and the Flint Water Crisis.  Students will read information about each of these topics and answer questions about what they read.</w:t>
      </w:r>
      <w:r w:rsidDel="00000000" w:rsidR="00000000" w:rsidRPr="00000000">
        <w:rPr>
          <w:rtl w:val="0"/>
        </w:rPr>
      </w:r>
    </w:p>
    <w:p w:rsidR="00000000" w:rsidDel="00000000" w:rsidP="00000000" w:rsidRDefault="00000000" w:rsidRPr="00000000" w14:paraId="00000022">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Fonts w:ascii="Montserrat" w:cs="Montserrat" w:eastAsia="Montserrat" w:hAnsi="Montserrat"/>
          <w:b w:val="1"/>
          <w:sz w:val="24"/>
          <w:szCs w:val="24"/>
          <w:rtl w:val="0"/>
        </w:rPr>
        <w:t xml:space="preserve">Instructions for this week’s activities</w:t>
      </w:r>
      <w:r w:rsidDel="00000000" w:rsidR="00000000" w:rsidRPr="00000000">
        <w:rPr>
          <w:rtl w:val="0"/>
        </w:rPr>
      </w:r>
    </w:p>
    <w:p w:rsidR="00000000" w:rsidDel="00000000" w:rsidP="00000000" w:rsidRDefault="00000000" w:rsidRPr="00000000" w14:paraId="00000024">
      <w:pPr>
        <w:widowControl w:val="0"/>
        <w:spacing w:line="240" w:lineRule="auto"/>
        <w:rPr>
          <w:sz w:val="24"/>
          <w:szCs w:val="24"/>
        </w:rPr>
      </w:pPr>
      <w:r w:rsidDel="00000000" w:rsidR="00000000" w:rsidRPr="00000000">
        <w:rPr>
          <w:sz w:val="24"/>
          <w:szCs w:val="24"/>
          <w:rtl w:val="0"/>
        </w:rPr>
        <w:t xml:space="preserve">Please print out the packet and distribute to students.  If possible, students can discuss their written responses with the class.  </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Fonts w:ascii="Montserrat" w:cs="Montserrat" w:eastAsia="Montserrat" w:hAnsi="Montserrat"/>
          <w:b w:val="1"/>
          <w:sz w:val="24"/>
          <w:szCs w:val="24"/>
          <w:rtl w:val="0"/>
        </w:rPr>
        <w:t xml:space="preserve">Materials Needed to complete Activities</w:t>
      </w:r>
      <w:r w:rsidDel="00000000" w:rsidR="00000000" w:rsidRPr="00000000">
        <w:rPr>
          <w:rtl w:val="0"/>
        </w:rPr>
      </w:r>
    </w:p>
    <w:p w:rsidR="00000000" w:rsidDel="00000000" w:rsidP="00000000" w:rsidRDefault="00000000" w:rsidRPr="00000000" w14:paraId="00000027">
      <w:pPr>
        <w:widowControl w:val="0"/>
        <w:numPr>
          <w:ilvl w:val="0"/>
          <w:numId w:val="6"/>
        </w:numPr>
        <w:spacing w:line="240" w:lineRule="auto"/>
        <w:ind w:left="720" w:hanging="360"/>
        <w:rPr>
          <w:sz w:val="24"/>
          <w:szCs w:val="24"/>
        </w:rPr>
      </w:pPr>
      <w:r w:rsidDel="00000000" w:rsidR="00000000" w:rsidRPr="00000000">
        <w:rPr>
          <w:sz w:val="24"/>
          <w:szCs w:val="24"/>
          <w:rtl w:val="0"/>
        </w:rPr>
        <w:t xml:space="preserve">Handouts</w:t>
      </w:r>
    </w:p>
    <w:p w:rsidR="00000000" w:rsidDel="00000000" w:rsidP="00000000" w:rsidRDefault="00000000" w:rsidRPr="00000000" w14:paraId="00000028">
      <w:pPr>
        <w:widowControl w:val="0"/>
        <w:numPr>
          <w:ilvl w:val="0"/>
          <w:numId w:val="6"/>
        </w:numPr>
        <w:spacing w:line="240" w:lineRule="auto"/>
        <w:ind w:left="720" w:hanging="360"/>
      </w:pPr>
      <w:r w:rsidDel="00000000" w:rsidR="00000000" w:rsidRPr="00000000">
        <w:rPr>
          <w:sz w:val="24"/>
          <w:szCs w:val="24"/>
          <w:rtl w:val="0"/>
        </w:rPr>
        <w:t xml:space="preserve">Pencils</w:t>
      </w:r>
    </w:p>
    <w:p w:rsidR="00000000" w:rsidDel="00000000" w:rsidP="00000000" w:rsidRDefault="00000000" w:rsidRPr="00000000" w14:paraId="00000029">
      <w:pPr>
        <w:widowControl w:val="0"/>
        <w:numPr>
          <w:ilvl w:val="0"/>
          <w:numId w:val="6"/>
        </w:numPr>
        <w:spacing w:line="240" w:lineRule="auto"/>
        <w:ind w:left="720" w:hanging="360"/>
        <w:rPr>
          <w:sz w:val="24"/>
          <w:szCs w:val="24"/>
        </w:rPr>
      </w:pPr>
      <w:r w:rsidDel="00000000" w:rsidR="00000000" w:rsidRPr="00000000">
        <w:rPr>
          <w:sz w:val="24"/>
          <w:szCs w:val="24"/>
          <w:rtl w:val="0"/>
        </w:rPr>
        <w:t xml:space="preserve">Colored Pencils (if available)</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tbl>
      <w:tblPr>
        <w:tblStyle w:val="Table3"/>
        <w:tblW w:w="6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tblGridChange w:id="0">
          <w:tblGrid>
            <w:gridCol w:w="6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sz w:val="24"/>
                <w:szCs w:val="24"/>
              </w:rPr>
            </w:pPr>
            <w:r w:rsidDel="00000000" w:rsidR="00000000" w:rsidRPr="00000000">
              <w:rPr>
                <w:sz w:val="24"/>
                <w:szCs w:val="24"/>
                <w:rtl w:val="0"/>
              </w:rPr>
              <w:t xml:space="preserve">Math</w:t>
            </w:r>
          </w:p>
        </w:tc>
      </w:tr>
    </w:tbl>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Fonts w:ascii="Montserrat" w:cs="Montserrat" w:eastAsia="Montserrat" w:hAnsi="Montserrat"/>
          <w:b w:val="1"/>
          <w:sz w:val="24"/>
          <w:szCs w:val="24"/>
          <w:rtl w:val="0"/>
        </w:rPr>
        <w:t xml:space="preserve">Week’s Main Goals  </w:t>
      </w:r>
      <w:r w:rsidDel="00000000" w:rsidR="00000000" w:rsidRPr="00000000">
        <w:rPr>
          <w:rtl w:val="0"/>
        </w:rPr>
      </w:r>
    </w:p>
    <w:p w:rsidR="00000000" w:rsidDel="00000000" w:rsidP="00000000" w:rsidRDefault="00000000" w:rsidRPr="00000000" w14:paraId="0000002F">
      <w:pPr>
        <w:widowControl w:val="0"/>
        <w:spacing w:line="240" w:lineRule="auto"/>
        <w:rPr>
          <w:b w:val="1"/>
          <w:sz w:val="24"/>
          <w:szCs w:val="24"/>
        </w:rPr>
      </w:pPr>
      <w:r w:rsidDel="00000000" w:rsidR="00000000" w:rsidRPr="00000000">
        <w:rPr>
          <w:sz w:val="24"/>
          <w:szCs w:val="24"/>
          <w:rtl w:val="0"/>
        </w:rPr>
        <w:t xml:space="preserve">Monday through Thursday our goals will be to use math to analyze how voting and other rights came about, and how they have impacted certain members of American society.  On Friday, our goal will be to learn some basic geometry.</w:t>
      </w:r>
      <w:r w:rsidDel="00000000" w:rsidR="00000000" w:rsidRPr="00000000">
        <w:rPr>
          <w:rtl w:val="0"/>
        </w:rPr>
      </w:r>
    </w:p>
    <w:p w:rsidR="00000000" w:rsidDel="00000000" w:rsidP="00000000" w:rsidRDefault="00000000" w:rsidRPr="00000000" w14:paraId="00000030">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Brief summary of this week’s activities</w:t>
      </w:r>
    </w:p>
    <w:p w:rsidR="00000000" w:rsidDel="00000000" w:rsidP="00000000" w:rsidRDefault="00000000" w:rsidRPr="00000000" w14:paraId="00000032">
      <w:pPr>
        <w:widowControl w:val="0"/>
        <w:spacing w:line="240" w:lineRule="auto"/>
        <w:rPr>
          <w:sz w:val="24"/>
          <w:szCs w:val="24"/>
        </w:rPr>
      </w:pPr>
      <w:r w:rsidDel="00000000" w:rsidR="00000000" w:rsidRPr="00000000">
        <w:rPr>
          <w:sz w:val="24"/>
          <w:szCs w:val="24"/>
          <w:rtl w:val="0"/>
        </w:rPr>
        <w:t xml:space="preserve">For the first four days, we will look at the ‘math’ of certain rights, related to voting and to the Bill of Rights.  On Friday, we will shift over and do some geometry, looking at shapes that have a lot of right angles.</w:t>
      </w:r>
    </w:p>
    <w:p w:rsidR="00000000" w:rsidDel="00000000" w:rsidP="00000000" w:rsidRDefault="00000000" w:rsidRPr="00000000" w14:paraId="00000033">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Fonts w:ascii="Montserrat" w:cs="Montserrat" w:eastAsia="Montserrat" w:hAnsi="Montserrat"/>
          <w:b w:val="1"/>
          <w:sz w:val="24"/>
          <w:szCs w:val="24"/>
          <w:rtl w:val="0"/>
        </w:rPr>
        <w:t xml:space="preserve">Instructions for this week’s activities</w:t>
      </w:r>
      <w:r w:rsidDel="00000000" w:rsidR="00000000" w:rsidRPr="00000000">
        <w:rPr>
          <w:rtl w:val="0"/>
        </w:rPr>
      </w:r>
    </w:p>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Most of this week’s activities can be done by reading closely, having an open mind and asking questions.</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Fonts w:ascii="Montserrat" w:cs="Montserrat" w:eastAsia="Montserrat" w:hAnsi="Montserrat"/>
          <w:b w:val="1"/>
          <w:sz w:val="24"/>
          <w:szCs w:val="24"/>
          <w:rtl w:val="0"/>
        </w:rPr>
        <w:t xml:space="preserve">Materials Needed to complete Activities</w:t>
      </w:r>
      <w:r w:rsidDel="00000000" w:rsidR="00000000" w:rsidRPr="00000000">
        <w:rPr>
          <w:rtl w:val="0"/>
        </w:rPr>
      </w:r>
    </w:p>
    <w:p w:rsidR="00000000" w:rsidDel="00000000" w:rsidP="00000000" w:rsidRDefault="00000000" w:rsidRPr="00000000" w14:paraId="00000038">
      <w:pPr>
        <w:widowControl w:val="0"/>
        <w:numPr>
          <w:ilvl w:val="0"/>
          <w:numId w:val="4"/>
        </w:numPr>
        <w:spacing w:line="240" w:lineRule="auto"/>
        <w:ind w:left="720" w:hanging="360"/>
        <w:rPr>
          <w:sz w:val="24"/>
          <w:szCs w:val="24"/>
          <w:u w:val="none"/>
        </w:rPr>
      </w:pPr>
      <w:r w:rsidDel="00000000" w:rsidR="00000000" w:rsidRPr="00000000">
        <w:rPr>
          <w:sz w:val="24"/>
          <w:szCs w:val="24"/>
          <w:rtl w:val="0"/>
        </w:rPr>
        <w:t xml:space="preserve">Paper</w:t>
      </w:r>
    </w:p>
    <w:p w:rsidR="00000000" w:rsidDel="00000000" w:rsidP="00000000" w:rsidRDefault="00000000" w:rsidRPr="00000000" w14:paraId="00000039">
      <w:pPr>
        <w:widowControl w:val="0"/>
        <w:numPr>
          <w:ilvl w:val="0"/>
          <w:numId w:val="4"/>
        </w:numPr>
        <w:spacing w:line="240" w:lineRule="auto"/>
        <w:ind w:left="720" w:hanging="360"/>
        <w:rPr>
          <w:sz w:val="24"/>
          <w:szCs w:val="24"/>
          <w:u w:val="none"/>
        </w:rPr>
      </w:pPr>
      <w:r w:rsidDel="00000000" w:rsidR="00000000" w:rsidRPr="00000000">
        <w:rPr>
          <w:sz w:val="24"/>
          <w:szCs w:val="24"/>
          <w:rtl w:val="0"/>
        </w:rPr>
        <w:t xml:space="preserve">Pencils</w:t>
      </w:r>
    </w:p>
    <w:p w:rsidR="00000000" w:rsidDel="00000000" w:rsidP="00000000" w:rsidRDefault="00000000" w:rsidRPr="00000000" w14:paraId="0000003A">
      <w:pPr>
        <w:widowControl w:val="0"/>
        <w:numPr>
          <w:ilvl w:val="0"/>
          <w:numId w:val="4"/>
        </w:numPr>
        <w:spacing w:line="240" w:lineRule="auto"/>
        <w:ind w:left="720" w:hanging="360"/>
        <w:rPr>
          <w:sz w:val="24"/>
          <w:szCs w:val="24"/>
          <w:u w:val="none"/>
        </w:rPr>
      </w:pPr>
      <w:r w:rsidDel="00000000" w:rsidR="00000000" w:rsidRPr="00000000">
        <w:rPr>
          <w:sz w:val="24"/>
          <w:szCs w:val="24"/>
          <w:rtl w:val="0"/>
        </w:rPr>
        <w:t xml:space="preserve">Calculators, if available. </w:t>
      </w:r>
    </w:p>
    <w:p w:rsidR="00000000" w:rsidDel="00000000" w:rsidP="00000000" w:rsidRDefault="00000000" w:rsidRPr="00000000" w14:paraId="0000003B">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C">
      <w:pPr>
        <w:widowControl w:val="0"/>
        <w:spacing w:line="240" w:lineRule="auto"/>
        <w:ind w:left="720" w:firstLine="0"/>
        <w:rPr>
          <w:sz w:val="24"/>
          <w:szCs w:val="24"/>
        </w:rPr>
      </w:pPr>
      <w:r w:rsidDel="00000000" w:rsidR="00000000" w:rsidRPr="00000000">
        <w:rPr>
          <w:rtl w:val="0"/>
        </w:rPr>
      </w:r>
    </w:p>
    <w:tbl>
      <w:tblPr>
        <w:tblStyle w:val="Table4"/>
        <w:tblW w:w="6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tblGridChange w:id="0">
          <w:tblGrid>
            <w:gridCol w:w="6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sz w:val="24"/>
                <w:szCs w:val="24"/>
              </w:rPr>
            </w:pPr>
            <w:r w:rsidDel="00000000" w:rsidR="00000000" w:rsidRPr="00000000">
              <w:rPr>
                <w:sz w:val="24"/>
                <w:szCs w:val="24"/>
                <w:rtl w:val="0"/>
              </w:rPr>
              <w:t xml:space="preserve">Social Studies/Civics</w:t>
            </w:r>
          </w:p>
        </w:tc>
      </w:tr>
    </w:tbl>
    <w:p w:rsidR="00000000" w:rsidDel="00000000" w:rsidP="00000000" w:rsidRDefault="00000000" w:rsidRPr="00000000" w14:paraId="0000003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Fonts w:ascii="Montserrat" w:cs="Montserrat" w:eastAsia="Montserrat" w:hAnsi="Montserrat"/>
          <w:b w:val="1"/>
          <w:sz w:val="24"/>
          <w:szCs w:val="24"/>
          <w:rtl w:val="0"/>
        </w:rPr>
        <w:t xml:space="preserve">Week’s Main Goals  </w:t>
      </w:r>
      <w:r w:rsidDel="00000000" w:rsidR="00000000" w:rsidRPr="00000000">
        <w:rPr>
          <w:rtl w:val="0"/>
        </w:rPr>
      </w:r>
    </w:p>
    <w:p w:rsidR="00000000" w:rsidDel="00000000" w:rsidP="00000000" w:rsidRDefault="00000000" w:rsidRPr="00000000" w14:paraId="00000040">
      <w:pPr>
        <w:widowControl w:val="0"/>
        <w:numPr>
          <w:ilvl w:val="0"/>
          <w:numId w:val="1"/>
        </w:numPr>
        <w:spacing w:line="240" w:lineRule="auto"/>
        <w:ind w:left="720" w:hanging="360"/>
        <w:rPr>
          <w:sz w:val="24"/>
          <w:szCs w:val="24"/>
        </w:rPr>
      </w:pPr>
      <w:r w:rsidDel="00000000" w:rsidR="00000000" w:rsidRPr="00000000">
        <w:rPr>
          <w:sz w:val="24"/>
          <w:szCs w:val="24"/>
          <w:rtl w:val="0"/>
        </w:rPr>
        <w:t xml:space="preserve">Identify fundamental liberties protected by the Bill of Rights. </w:t>
      </w:r>
    </w:p>
    <w:p w:rsidR="00000000" w:rsidDel="00000000" w:rsidP="00000000" w:rsidRDefault="00000000" w:rsidRPr="00000000" w14:paraId="00000041">
      <w:pPr>
        <w:widowControl w:val="0"/>
        <w:numPr>
          <w:ilvl w:val="0"/>
          <w:numId w:val="1"/>
        </w:numPr>
        <w:spacing w:line="240" w:lineRule="auto"/>
        <w:ind w:left="720" w:hanging="360"/>
        <w:rPr>
          <w:sz w:val="24"/>
          <w:szCs w:val="24"/>
        </w:rPr>
      </w:pPr>
      <w:r w:rsidDel="00000000" w:rsidR="00000000" w:rsidRPr="00000000">
        <w:rPr>
          <w:sz w:val="24"/>
          <w:szCs w:val="24"/>
          <w:rtl w:val="0"/>
        </w:rPr>
        <w:t xml:space="preserve">Analyze the connections and interdependence among the protections in the Bill of Rights. </w:t>
      </w:r>
    </w:p>
    <w:p w:rsidR="00000000" w:rsidDel="00000000" w:rsidP="00000000" w:rsidRDefault="00000000" w:rsidRPr="00000000" w14:paraId="00000042">
      <w:pPr>
        <w:widowControl w:val="0"/>
        <w:numPr>
          <w:ilvl w:val="0"/>
          <w:numId w:val="1"/>
        </w:numPr>
        <w:spacing w:line="240" w:lineRule="auto"/>
        <w:ind w:left="720" w:hanging="360"/>
        <w:rPr>
          <w:sz w:val="24"/>
          <w:szCs w:val="24"/>
        </w:rPr>
      </w:pPr>
      <w:r w:rsidDel="00000000" w:rsidR="00000000" w:rsidRPr="00000000">
        <w:rPr>
          <w:sz w:val="24"/>
          <w:szCs w:val="24"/>
          <w:rtl w:val="0"/>
        </w:rPr>
        <w:t xml:space="preserve">Evaluate situations in which rights may be violated. </w:t>
      </w:r>
    </w:p>
    <w:p w:rsidR="00000000" w:rsidDel="00000000" w:rsidP="00000000" w:rsidRDefault="00000000" w:rsidRPr="00000000" w14:paraId="00000043">
      <w:pPr>
        <w:widowControl w:val="0"/>
        <w:numPr>
          <w:ilvl w:val="0"/>
          <w:numId w:val="1"/>
        </w:numPr>
        <w:spacing w:line="240" w:lineRule="auto"/>
        <w:ind w:left="720" w:hanging="360"/>
        <w:rPr>
          <w:sz w:val="24"/>
          <w:szCs w:val="24"/>
        </w:rPr>
      </w:pPr>
      <w:r w:rsidDel="00000000" w:rsidR="00000000" w:rsidRPr="00000000">
        <w:rPr>
          <w:sz w:val="24"/>
          <w:szCs w:val="24"/>
          <w:rtl w:val="0"/>
        </w:rPr>
        <w:t xml:space="preserve">Understand how the U.S. Constitution is amended</w:t>
      </w:r>
    </w:p>
    <w:p w:rsidR="00000000" w:rsidDel="00000000" w:rsidP="00000000" w:rsidRDefault="00000000" w:rsidRPr="00000000" w14:paraId="00000044">
      <w:pPr>
        <w:widowControl w:val="0"/>
        <w:numPr>
          <w:ilvl w:val="0"/>
          <w:numId w:val="1"/>
        </w:numPr>
        <w:spacing w:line="240" w:lineRule="auto"/>
        <w:ind w:left="720" w:hanging="360"/>
        <w:rPr>
          <w:sz w:val="24"/>
          <w:szCs w:val="24"/>
        </w:rPr>
      </w:pPr>
      <w:r w:rsidDel="00000000" w:rsidR="00000000" w:rsidRPr="00000000">
        <w:rPr>
          <w:sz w:val="24"/>
          <w:szCs w:val="24"/>
          <w:rtl w:val="0"/>
        </w:rPr>
        <w:t xml:space="preserve">Understand key amendments to the Constitution and their significance</w:t>
      </w:r>
    </w:p>
    <w:p w:rsidR="00000000" w:rsidDel="00000000" w:rsidP="00000000" w:rsidRDefault="00000000" w:rsidRPr="00000000" w14:paraId="00000045">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6">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Brief summary of this week’s activities</w:t>
      </w:r>
    </w:p>
    <w:p w:rsidR="00000000" w:rsidDel="00000000" w:rsidP="00000000" w:rsidRDefault="00000000" w:rsidRPr="00000000" w14:paraId="00000047">
      <w:pPr>
        <w:widowControl w:val="0"/>
        <w:spacing w:line="240" w:lineRule="auto"/>
        <w:rPr>
          <w:rFonts w:ascii="Montserrat" w:cs="Montserrat" w:eastAsia="Montserrat" w:hAnsi="Montserrat"/>
          <w:b w:val="1"/>
          <w:sz w:val="24"/>
          <w:szCs w:val="24"/>
        </w:rPr>
      </w:pPr>
      <w:r w:rsidDel="00000000" w:rsidR="00000000" w:rsidRPr="00000000">
        <w:rPr>
          <w:sz w:val="24"/>
          <w:szCs w:val="24"/>
          <w:rtl w:val="0"/>
        </w:rPr>
        <w:t xml:space="preserve">Students will explore the Bill of Rights and other Amendments to the U.S. Constitution.  Students will learn the benefits of the Bill of Rights and its protection of liberty.  They will also learn about the process for proposing and approving additional amendments to the constitution and will consider the 18th, 19th, and 21st Amendments.  Students will wrap up the week by creating their own student Bill of Rights and proposing their own amendment to the constitution.</w:t>
      </w:r>
      <w:r w:rsidDel="00000000" w:rsidR="00000000" w:rsidRPr="00000000">
        <w:rPr>
          <w:rtl w:val="0"/>
        </w:rPr>
      </w:r>
    </w:p>
    <w:p w:rsidR="00000000" w:rsidDel="00000000" w:rsidP="00000000" w:rsidRDefault="00000000" w:rsidRPr="00000000" w14:paraId="00000048">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rFonts w:ascii="Montserrat" w:cs="Montserrat" w:eastAsia="Montserrat" w:hAnsi="Montserrat"/>
          <w:b w:val="1"/>
          <w:sz w:val="24"/>
          <w:szCs w:val="24"/>
          <w:rtl w:val="0"/>
        </w:rPr>
        <w:t xml:space="preserve">Instructions for this week’s activities</w:t>
      </w:r>
      <w:r w:rsidDel="00000000" w:rsidR="00000000" w:rsidRPr="00000000">
        <w:rPr>
          <w:rtl w:val="0"/>
        </w:rPr>
      </w:r>
    </w:p>
    <w:p w:rsidR="00000000" w:rsidDel="00000000" w:rsidP="00000000" w:rsidRDefault="00000000" w:rsidRPr="00000000" w14:paraId="0000004A">
      <w:pPr>
        <w:widowControl w:val="0"/>
        <w:spacing w:line="240" w:lineRule="auto"/>
        <w:rPr>
          <w:sz w:val="24"/>
          <w:szCs w:val="24"/>
        </w:rPr>
      </w:pPr>
      <w:r w:rsidDel="00000000" w:rsidR="00000000" w:rsidRPr="00000000">
        <w:rPr>
          <w:sz w:val="24"/>
          <w:szCs w:val="24"/>
          <w:rtl w:val="0"/>
        </w:rPr>
        <w:t xml:space="preserve">Please provide the printed packet and writing materials to students.  Each day includes an opportunity for students to work with a partner or in a group, if possible.</w:t>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Fonts w:ascii="Montserrat" w:cs="Montserrat" w:eastAsia="Montserrat" w:hAnsi="Montserrat"/>
          <w:b w:val="1"/>
          <w:sz w:val="24"/>
          <w:szCs w:val="24"/>
          <w:rtl w:val="0"/>
        </w:rPr>
        <w:t xml:space="preserve">Materials Needed to complete Activities</w:t>
      </w:r>
      <w:r w:rsidDel="00000000" w:rsidR="00000000" w:rsidRPr="00000000">
        <w:rPr>
          <w:rtl w:val="0"/>
        </w:rPr>
      </w:r>
    </w:p>
    <w:p w:rsidR="00000000" w:rsidDel="00000000" w:rsidP="00000000" w:rsidRDefault="00000000" w:rsidRPr="00000000" w14:paraId="0000004E">
      <w:pPr>
        <w:widowControl w:val="0"/>
        <w:numPr>
          <w:ilvl w:val="0"/>
          <w:numId w:val="2"/>
        </w:numPr>
        <w:spacing w:line="240" w:lineRule="auto"/>
        <w:ind w:left="720" w:hanging="360"/>
        <w:rPr>
          <w:sz w:val="24"/>
          <w:szCs w:val="24"/>
        </w:rPr>
      </w:pPr>
      <w:r w:rsidDel="00000000" w:rsidR="00000000" w:rsidRPr="00000000">
        <w:rPr>
          <w:sz w:val="24"/>
          <w:szCs w:val="24"/>
          <w:rtl w:val="0"/>
        </w:rPr>
        <w:t xml:space="preserve">Packet</w:t>
      </w:r>
    </w:p>
    <w:p w:rsidR="00000000" w:rsidDel="00000000" w:rsidP="00000000" w:rsidRDefault="00000000" w:rsidRPr="00000000" w14:paraId="0000004F">
      <w:pPr>
        <w:widowControl w:val="0"/>
        <w:numPr>
          <w:ilvl w:val="0"/>
          <w:numId w:val="2"/>
        </w:numPr>
        <w:spacing w:line="240" w:lineRule="auto"/>
        <w:ind w:left="720" w:hanging="360"/>
        <w:rPr>
          <w:sz w:val="24"/>
          <w:szCs w:val="24"/>
        </w:rPr>
      </w:pPr>
      <w:r w:rsidDel="00000000" w:rsidR="00000000" w:rsidRPr="00000000">
        <w:rPr>
          <w:sz w:val="24"/>
          <w:szCs w:val="24"/>
          <w:rtl w:val="0"/>
        </w:rPr>
        <w:t xml:space="preserve">Pencil </w:t>
      </w:r>
    </w:p>
    <w:p w:rsidR="00000000" w:rsidDel="00000000" w:rsidP="00000000" w:rsidRDefault="00000000" w:rsidRPr="00000000" w14:paraId="00000050">
      <w:pPr>
        <w:widowControl w:val="0"/>
        <w:spacing w:line="240" w:lineRule="auto"/>
        <w:ind w:left="720" w:firstLine="0"/>
        <w:rPr/>
      </w:pPr>
      <w:r w:rsidDel="00000000" w:rsidR="00000000" w:rsidRPr="00000000">
        <w:rPr>
          <w:rtl w:val="0"/>
        </w:rPr>
      </w:r>
    </w:p>
    <w:p w:rsidR="00000000" w:rsidDel="00000000" w:rsidP="00000000" w:rsidRDefault="00000000" w:rsidRPr="00000000" w14:paraId="0000005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2">
      <w:pPr>
        <w:rPr>
          <w:rFonts w:ascii="Montserrat" w:cs="Montserrat" w:eastAsia="Montserrat" w:hAnsi="Montserrat"/>
          <w:b w:val="1"/>
          <w:color w:val="434343"/>
          <w:sz w:val="90"/>
          <w:szCs w:val="90"/>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